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BC1" w:rsidRPr="003C3BC1" w:rsidRDefault="003C3BC1" w:rsidP="003C3BC1">
      <w:pPr>
        <w:rPr>
          <w:sz w:val="32"/>
        </w:rPr>
      </w:pPr>
      <w:r w:rsidRPr="003C3BC1">
        <w:rPr>
          <w:sz w:val="32"/>
        </w:rPr>
        <w:t>http://www.educaltai.ru/news/news_gu/58452/</w:t>
      </w:r>
    </w:p>
    <w:p w:rsidR="003248D9" w:rsidRPr="003248D9" w:rsidRDefault="003248D9" w:rsidP="003248D9">
      <w:pPr>
        <w:shd w:val="clear" w:color="auto" w:fill="FFFFFF"/>
        <w:spacing w:line="240" w:lineRule="auto"/>
        <w:jc w:val="both"/>
        <w:outlineLvl w:val="0"/>
        <w:rPr>
          <w:rFonts w:ascii="Arial" w:eastAsia="Times New Roman" w:hAnsi="Arial" w:cs="Arial"/>
          <w:b/>
          <w:bCs/>
          <w:caps/>
          <w:color w:val="0068A6"/>
          <w:kern w:val="36"/>
          <w:sz w:val="24"/>
          <w:szCs w:val="24"/>
          <w:lang w:eastAsia="ru-RU"/>
        </w:rPr>
      </w:pPr>
      <w:r w:rsidRPr="003248D9">
        <w:rPr>
          <w:rFonts w:ascii="Arial" w:eastAsia="Times New Roman" w:hAnsi="Arial" w:cs="Arial"/>
          <w:b/>
          <w:bCs/>
          <w:caps/>
          <w:color w:val="0068A6"/>
          <w:kern w:val="36"/>
          <w:sz w:val="24"/>
          <w:szCs w:val="24"/>
          <w:lang w:eastAsia="ru-RU"/>
        </w:rPr>
        <w:t>НА ЗАСЕДАНИИ ОБЩЕСТВЕННОГО СОВЕТА ОБСУДИЛИ РАБОТУ С РОДИТЕЛЯМИ И ВОПРОСЫ МЕДОБСЛУЖИВАНИЯ В ОБРАЗОВАТЕЛЬНЫХ ОРГАНИЗАЦИЯХ КРАЯ</w:t>
      </w:r>
    </w:p>
    <w:p w:rsidR="003248D9" w:rsidRPr="003248D9" w:rsidRDefault="003248D9" w:rsidP="003248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25253"/>
          <w:sz w:val="21"/>
          <w:szCs w:val="21"/>
          <w:lang w:eastAsia="ru-RU"/>
        </w:rPr>
      </w:pPr>
      <w:r w:rsidRPr="003248D9">
        <w:rPr>
          <w:rFonts w:ascii="Arial" w:eastAsia="Times New Roman" w:hAnsi="Arial" w:cs="Arial"/>
          <w:color w:val="486DAA"/>
          <w:sz w:val="21"/>
          <w:szCs w:val="21"/>
          <w:lang w:eastAsia="ru-RU"/>
        </w:rPr>
        <w:t>19.10.2020</w:t>
      </w:r>
    </w:p>
    <w:p w:rsidR="003248D9" w:rsidRPr="003248D9" w:rsidRDefault="003248D9" w:rsidP="003248D9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525253"/>
          <w:sz w:val="27"/>
          <w:szCs w:val="27"/>
          <w:lang w:eastAsia="ru-RU"/>
        </w:rPr>
      </w:pPr>
      <w:r w:rsidRPr="003248D9">
        <w:rPr>
          <w:rFonts w:ascii="Arial" w:eastAsia="Times New Roman" w:hAnsi="Arial" w:cs="Arial"/>
          <w:b/>
          <w:bCs/>
          <w:color w:val="525253"/>
          <w:sz w:val="27"/>
          <w:szCs w:val="27"/>
          <w:lang w:eastAsia="ru-RU"/>
        </w:rPr>
        <w:t>На заседании Общественного совета обсудили работу с родителями и вопросы медобслуживания в образовател</w:t>
      </w:r>
      <w:bookmarkStart w:id="0" w:name="_GoBack"/>
      <w:bookmarkEnd w:id="0"/>
      <w:r w:rsidRPr="003248D9">
        <w:rPr>
          <w:rFonts w:ascii="Arial" w:eastAsia="Times New Roman" w:hAnsi="Arial" w:cs="Arial"/>
          <w:b/>
          <w:bCs/>
          <w:color w:val="525253"/>
          <w:sz w:val="27"/>
          <w:szCs w:val="27"/>
          <w:lang w:eastAsia="ru-RU"/>
        </w:rPr>
        <w:t>ьных организациях края</w:t>
      </w:r>
    </w:p>
    <w:p w:rsidR="003248D9" w:rsidRPr="003248D9" w:rsidRDefault="003248D9" w:rsidP="003248D9">
      <w:pPr>
        <w:shd w:val="clear" w:color="auto" w:fill="FFFFFF"/>
        <w:spacing w:after="330" w:line="240" w:lineRule="auto"/>
        <w:jc w:val="both"/>
        <w:rPr>
          <w:rFonts w:ascii="Arial" w:eastAsia="Times New Roman" w:hAnsi="Arial" w:cs="Arial"/>
          <w:color w:val="525253"/>
          <w:sz w:val="21"/>
          <w:szCs w:val="21"/>
          <w:lang w:eastAsia="ru-RU"/>
        </w:rPr>
      </w:pPr>
      <w:r w:rsidRPr="003248D9">
        <w:rPr>
          <w:rFonts w:ascii="Arial" w:eastAsia="Times New Roman" w:hAnsi="Arial" w:cs="Arial"/>
          <w:color w:val="525253"/>
          <w:sz w:val="21"/>
          <w:szCs w:val="21"/>
          <w:lang w:eastAsia="ru-RU"/>
        </w:rPr>
        <w:t xml:space="preserve">Заседание Общественного совета при Министерстве образования и науки Алтайского края прошло с участием министра Максима Костенко.  Члены Общественного </w:t>
      </w:r>
      <w:proofErr w:type="gramStart"/>
      <w:r w:rsidRPr="003248D9">
        <w:rPr>
          <w:rFonts w:ascii="Arial" w:eastAsia="Times New Roman" w:hAnsi="Arial" w:cs="Arial"/>
          <w:color w:val="525253"/>
          <w:sz w:val="21"/>
          <w:szCs w:val="21"/>
          <w:lang w:eastAsia="ru-RU"/>
        </w:rPr>
        <w:t>совета  в</w:t>
      </w:r>
      <w:proofErr w:type="gramEnd"/>
      <w:r w:rsidRPr="003248D9">
        <w:rPr>
          <w:rFonts w:ascii="Arial" w:eastAsia="Times New Roman" w:hAnsi="Arial" w:cs="Arial"/>
          <w:color w:val="525253"/>
          <w:sz w:val="21"/>
          <w:szCs w:val="21"/>
          <w:lang w:eastAsia="ru-RU"/>
        </w:rPr>
        <w:t xml:space="preserve"> очно-дистанционной форме обсудили вопросы медицинского обслуживания в образовательных организациях края, работу с родителями в условиях эпидемиологической ситуации, а также вопросы совершенствования государственного и муниципального управления и противодействие коррупции в Алтайском крае.</w:t>
      </w:r>
    </w:p>
    <w:p w:rsidR="003248D9" w:rsidRPr="003248D9" w:rsidRDefault="003248D9" w:rsidP="003248D9">
      <w:pPr>
        <w:shd w:val="clear" w:color="auto" w:fill="FFFFFF"/>
        <w:spacing w:after="330" w:line="240" w:lineRule="auto"/>
        <w:jc w:val="center"/>
        <w:rPr>
          <w:rFonts w:ascii="Arial" w:eastAsia="Times New Roman" w:hAnsi="Arial" w:cs="Arial"/>
          <w:color w:val="525253"/>
          <w:sz w:val="21"/>
          <w:szCs w:val="21"/>
          <w:lang w:eastAsia="ru-RU"/>
        </w:rPr>
      </w:pPr>
      <w:r w:rsidRPr="003248D9">
        <w:rPr>
          <w:rFonts w:ascii="Arial" w:eastAsia="Times New Roman" w:hAnsi="Arial" w:cs="Arial"/>
          <w:noProof/>
          <w:color w:val="525253"/>
          <w:sz w:val="21"/>
          <w:szCs w:val="21"/>
          <w:lang w:eastAsia="ru-RU"/>
        </w:rPr>
        <w:drawing>
          <wp:inline distT="0" distB="0" distL="0" distR="0">
            <wp:extent cx="4267200" cy="2847975"/>
            <wp:effectExtent l="0" t="0" r="0" b="9525"/>
            <wp:docPr id="2" name="Рисунок 2" descr="DSC_0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_01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8D9" w:rsidRPr="003248D9" w:rsidRDefault="003248D9" w:rsidP="003248D9">
      <w:pPr>
        <w:shd w:val="clear" w:color="auto" w:fill="FFFFFF"/>
        <w:spacing w:after="330" w:line="240" w:lineRule="auto"/>
        <w:jc w:val="both"/>
        <w:rPr>
          <w:rFonts w:ascii="Arial" w:eastAsia="Times New Roman" w:hAnsi="Arial" w:cs="Arial"/>
          <w:color w:val="525253"/>
          <w:sz w:val="21"/>
          <w:szCs w:val="21"/>
          <w:lang w:eastAsia="ru-RU"/>
        </w:rPr>
      </w:pPr>
      <w:r w:rsidRPr="003248D9">
        <w:rPr>
          <w:rFonts w:ascii="Arial" w:eastAsia="Times New Roman" w:hAnsi="Arial" w:cs="Arial"/>
          <w:color w:val="525253"/>
          <w:sz w:val="21"/>
          <w:szCs w:val="21"/>
          <w:lang w:eastAsia="ru-RU"/>
        </w:rPr>
        <w:t>Об организации медицинского обслуживания рассказали Надежда Алешина, заведующий детским садом №93 Барнаула, Наталья Ерохина, председатель комиссии по вопросам общего образования, директор лицея № 8 города Новоалтайска, и Михаил Самолетов, председатель Совета директоров профессиональных образовательных организаций, директор БГПК. По итогам обсуждения темы общественный совет рекомендовал Министерству образования и науки Алтайского края рассмотреть вопрос медицинского обслуживания в образовательных организациях Алтайского края совместно с Министерством здравоохранения Алтайского края. Цель совместного рассмотрения – приведение его в соответствие с действующими нормативами в части обеспечения медицинскими работниками, периодичностью и качеством медицинских осмотров школьников.</w:t>
      </w:r>
    </w:p>
    <w:p w:rsidR="003248D9" w:rsidRPr="003248D9" w:rsidRDefault="003248D9" w:rsidP="003248D9">
      <w:pPr>
        <w:shd w:val="clear" w:color="auto" w:fill="FFFFFF"/>
        <w:spacing w:after="330" w:line="240" w:lineRule="auto"/>
        <w:jc w:val="center"/>
        <w:rPr>
          <w:rFonts w:ascii="Arial" w:eastAsia="Times New Roman" w:hAnsi="Arial" w:cs="Arial"/>
          <w:color w:val="525253"/>
          <w:sz w:val="21"/>
          <w:szCs w:val="21"/>
          <w:lang w:eastAsia="ru-RU"/>
        </w:rPr>
      </w:pPr>
      <w:r w:rsidRPr="003248D9">
        <w:rPr>
          <w:rFonts w:ascii="Arial" w:eastAsia="Times New Roman" w:hAnsi="Arial" w:cs="Arial"/>
          <w:noProof/>
          <w:color w:val="525253"/>
          <w:sz w:val="21"/>
          <w:szCs w:val="21"/>
          <w:lang w:eastAsia="ru-RU"/>
        </w:rPr>
        <w:lastRenderedPageBreak/>
        <w:drawing>
          <wp:inline distT="0" distB="0" distL="0" distR="0">
            <wp:extent cx="4267200" cy="2847975"/>
            <wp:effectExtent l="0" t="0" r="0" b="9525"/>
            <wp:docPr id="1" name="Рисунок 1" descr="DSC_0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_01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8D9" w:rsidRPr="003248D9" w:rsidRDefault="003248D9" w:rsidP="003248D9">
      <w:pPr>
        <w:shd w:val="clear" w:color="auto" w:fill="FFFFFF"/>
        <w:spacing w:after="330" w:line="240" w:lineRule="auto"/>
        <w:jc w:val="both"/>
        <w:rPr>
          <w:rFonts w:ascii="Arial" w:eastAsia="Times New Roman" w:hAnsi="Arial" w:cs="Arial"/>
          <w:color w:val="525253"/>
          <w:sz w:val="21"/>
          <w:szCs w:val="21"/>
          <w:lang w:eastAsia="ru-RU"/>
        </w:rPr>
      </w:pPr>
      <w:r w:rsidRPr="003248D9">
        <w:rPr>
          <w:rFonts w:ascii="Arial" w:eastAsia="Times New Roman" w:hAnsi="Arial" w:cs="Arial"/>
          <w:color w:val="525253"/>
          <w:sz w:val="21"/>
          <w:szCs w:val="21"/>
          <w:lang w:eastAsia="ru-RU"/>
        </w:rPr>
        <w:t>Также рекомендовано разработать механизм участия медицинских работников в организации контроля за горячим питанием школьников и упорядочить вопрос определения физкультурной группы и группы здоровья для снижения рисков и повышения безопасности на занятиях физической культурой в школе.</w:t>
      </w:r>
    </w:p>
    <w:p w:rsidR="003248D9" w:rsidRPr="003248D9" w:rsidRDefault="003248D9" w:rsidP="003248D9">
      <w:pPr>
        <w:shd w:val="clear" w:color="auto" w:fill="FFFFFF"/>
        <w:spacing w:after="330" w:line="240" w:lineRule="auto"/>
        <w:jc w:val="both"/>
        <w:rPr>
          <w:rFonts w:ascii="Arial" w:eastAsia="Times New Roman" w:hAnsi="Arial" w:cs="Arial"/>
          <w:color w:val="525253"/>
          <w:sz w:val="21"/>
          <w:szCs w:val="21"/>
          <w:lang w:eastAsia="ru-RU"/>
        </w:rPr>
      </w:pPr>
      <w:r w:rsidRPr="003248D9">
        <w:rPr>
          <w:rFonts w:ascii="Arial" w:eastAsia="Times New Roman" w:hAnsi="Arial" w:cs="Arial"/>
          <w:color w:val="525253"/>
          <w:sz w:val="21"/>
          <w:szCs w:val="21"/>
          <w:lang w:eastAsia="ru-RU"/>
        </w:rPr>
        <w:t>Анна Паутова, Председатель Краевого совета родитель</w:t>
      </w:r>
      <w:r w:rsidRPr="003248D9">
        <w:rPr>
          <w:rFonts w:ascii="Arial" w:eastAsia="Times New Roman" w:hAnsi="Arial" w:cs="Arial"/>
          <w:color w:val="525253"/>
          <w:sz w:val="21"/>
          <w:szCs w:val="21"/>
          <w:lang w:eastAsia="ru-RU"/>
        </w:rPr>
        <w:softHyphen/>
        <w:t>ской общественности Ал</w:t>
      </w:r>
      <w:r w:rsidRPr="003248D9">
        <w:rPr>
          <w:rFonts w:ascii="Arial" w:eastAsia="Times New Roman" w:hAnsi="Arial" w:cs="Arial"/>
          <w:color w:val="525253"/>
          <w:sz w:val="21"/>
          <w:szCs w:val="21"/>
          <w:lang w:eastAsia="ru-RU"/>
        </w:rPr>
        <w:softHyphen/>
        <w:t>тайского края, и Наталья Мжельская, член Общественной палаты Алтайского края, член Регионального отделения Национальной родительской ассоциации, рассказали о работе с родителями в системе образования Алтайского края и деятельности Ассоциации в условиях эпидемиологической ситуации. Совет рекомендовал усилить информационно-просветительную работу с родителями, поддерживать инициативы общественных родительских организаций и рассмотреть возможность проведения общегородских родительских собраний по формированию осознанной родительской позиции.</w:t>
      </w:r>
    </w:p>
    <w:p w:rsidR="00CD04AC" w:rsidRDefault="00CD04AC"/>
    <w:sectPr w:rsidR="00CD0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D9"/>
    <w:rsid w:val="003248D9"/>
    <w:rsid w:val="003C3BC1"/>
    <w:rsid w:val="00CD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23779-8D11-4C7E-B9D0-9A5A7954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48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248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8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48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3248D9"/>
  </w:style>
  <w:style w:type="paragraph" w:styleId="a3">
    <w:name w:val="Normal (Web)"/>
    <w:basedOn w:val="a"/>
    <w:uiPriority w:val="99"/>
    <w:semiHidden/>
    <w:unhideWhenUsed/>
    <w:rsid w:val="0032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357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</w:div>
      </w:divsChild>
    </w:div>
    <w:div w:id="11763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368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Александровна Конушкина</dc:creator>
  <cp:keywords/>
  <dc:description/>
  <cp:lastModifiedBy>Александра Александровна Конушкина</cp:lastModifiedBy>
  <cp:revision>2</cp:revision>
  <dcterms:created xsi:type="dcterms:W3CDTF">2020-10-23T04:48:00Z</dcterms:created>
  <dcterms:modified xsi:type="dcterms:W3CDTF">2020-10-23T04:48:00Z</dcterms:modified>
</cp:coreProperties>
</file>