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DE" w:rsidRPr="00CC4ADE" w:rsidRDefault="00CC4ADE" w:rsidP="00CC4A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525253"/>
          <w:sz w:val="27"/>
          <w:szCs w:val="27"/>
          <w:lang w:eastAsia="ru-RU"/>
        </w:rPr>
      </w:pPr>
      <w:bookmarkStart w:id="0" w:name="_GoBack"/>
      <w:bookmarkEnd w:id="0"/>
      <w:r w:rsidRPr="00CC4ADE">
        <w:rPr>
          <w:rFonts w:ascii="Arial" w:eastAsia="Times New Roman" w:hAnsi="Arial" w:cs="Arial"/>
          <w:b/>
          <w:bCs/>
          <w:color w:val="525253"/>
          <w:sz w:val="27"/>
          <w:szCs w:val="27"/>
          <w:lang w:eastAsia="ru-RU"/>
        </w:rPr>
        <w:t>На заседании Общественного совета обсудили готовность образовательных организаций Алтайского края к новому учебному году</w:t>
      </w:r>
    </w:p>
    <w:p w:rsidR="00CC4ADE" w:rsidRPr="00CC4ADE" w:rsidRDefault="00CC4ADE" w:rsidP="00CC4ADE">
      <w:pPr>
        <w:shd w:val="clear" w:color="auto" w:fill="FFFFFF"/>
        <w:spacing w:after="330" w:line="240" w:lineRule="auto"/>
        <w:jc w:val="both"/>
        <w:rPr>
          <w:rFonts w:ascii="Arial" w:eastAsia="Times New Roman" w:hAnsi="Arial" w:cs="Arial"/>
          <w:color w:val="525253"/>
          <w:sz w:val="21"/>
          <w:szCs w:val="21"/>
          <w:lang w:eastAsia="ru-RU"/>
        </w:rPr>
      </w:pPr>
      <w:r w:rsidRPr="00CC4ADE">
        <w:rPr>
          <w:rFonts w:ascii="Arial" w:eastAsia="Times New Roman" w:hAnsi="Arial" w:cs="Arial"/>
          <w:color w:val="525253"/>
          <w:sz w:val="21"/>
          <w:szCs w:val="21"/>
          <w:lang w:eastAsia="ru-RU"/>
        </w:rPr>
        <w:t>В пятницу в очно-дистанционной форме состоялось заседание Общественного совета при Министерстве образования и науки Алтайского края.</w:t>
      </w:r>
    </w:p>
    <w:p w:rsidR="00CC4ADE" w:rsidRPr="00CC4ADE" w:rsidRDefault="00CC4ADE" w:rsidP="00CC4ADE">
      <w:pPr>
        <w:shd w:val="clear" w:color="auto" w:fill="FFFFFF"/>
        <w:spacing w:after="330" w:line="240" w:lineRule="auto"/>
        <w:jc w:val="center"/>
        <w:rPr>
          <w:rFonts w:ascii="Arial" w:eastAsia="Times New Roman" w:hAnsi="Arial" w:cs="Arial"/>
          <w:color w:val="525253"/>
          <w:sz w:val="21"/>
          <w:szCs w:val="21"/>
          <w:lang w:eastAsia="ru-RU"/>
        </w:rPr>
      </w:pPr>
      <w:r w:rsidRPr="00CC4ADE">
        <w:rPr>
          <w:rFonts w:ascii="Arial" w:eastAsia="Times New Roman" w:hAnsi="Arial" w:cs="Arial"/>
          <w:noProof/>
          <w:color w:val="525253"/>
          <w:sz w:val="21"/>
          <w:szCs w:val="21"/>
          <w:lang w:eastAsia="ru-RU"/>
        </w:rPr>
        <w:drawing>
          <wp:inline distT="0" distB="0" distL="0" distR="0">
            <wp:extent cx="4269740" cy="2838450"/>
            <wp:effectExtent l="0" t="0" r="0" b="0"/>
            <wp:docPr id="1" name="Рисунок 1" descr="DSC_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03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ADE" w:rsidRPr="00CC4ADE" w:rsidRDefault="00CC4ADE" w:rsidP="00CC4ADE">
      <w:pPr>
        <w:shd w:val="clear" w:color="auto" w:fill="FFFFFF"/>
        <w:spacing w:after="330" w:line="240" w:lineRule="auto"/>
        <w:jc w:val="both"/>
        <w:rPr>
          <w:rFonts w:ascii="Arial" w:eastAsia="Times New Roman" w:hAnsi="Arial" w:cs="Arial"/>
          <w:color w:val="525253"/>
          <w:sz w:val="21"/>
          <w:szCs w:val="21"/>
          <w:lang w:eastAsia="ru-RU"/>
        </w:rPr>
      </w:pPr>
      <w:r w:rsidRPr="00CC4ADE">
        <w:rPr>
          <w:rFonts w:ascii="Arial" w:eastAsia="Times New Roman" w:hAnsi="Arial" w:cs="Arial"/>
          <w:color w:val="525253"/>
          <w:sz w:val="21"/>
          <w:szCs w:val="21"/>
          <w:lang w:eastAsia="ru-RU"/>
        </w:rPr>
        <w:t>Заместитель министра образования и науки Алтайского края Светлана Говорухина рассказала членам Общественного совета о ходе исполнения поручений и указаний Президента Российской Федерации Владимира Путина и о готовности образовательных организаций Алтайского края к новому 2020-2021 учебному году.</w:t>
      </w:r>
    </w:p>
    <w:p w:rsidR="00CC4ADE" w:rsidRPr="00CC4ADE" w:rsidRDefault="00CC4ADE" w:rsidP="00CC4ADE">
      <w:pPr>
        <w:shd w:val="clear" w:color="auto" w:fill="FFFFFF"/>
        <w:spacing w:after="330" w:line="240" w:lineRule="auto"/>
        <w:jc w:val="both"/>
        <w:rPr>
          <w:rFonts w:ascii="Arial" w:eastAsia="Times New Roman" w:hAnsi="Arial" w:cs="Arial"/>
          <w:color w:val="525253"/>
          <w:sz w:val="21"/>
          <w:szCs w:val="21"/>
          <w:lang w:eastAsia="ru-RU"/>
        </w:rPr>
      </w:pPr>
      <w:r w:rsidRPr="00CC4ADE">
        <w:rPr>
          <w:rFonts w:ascii="Arial" w:eastAsia="Times New Roman" w:hAnsi="Arial" w:cs="Arial"/>
          <w:color w:val="525253"/>
          <w:sz w:val="21"/>
          <w:szCs w:val="21"/>
          <w:lang w:eastAsia="ru-RU"/>
        </w:rPr>
        <w:t xml:space="preserve">Особое внимание участниками уделено вопросам работы образовательных учреждений в условиях угрозы распространения </w:t>
      </w:r>
      <w:proofErr w:type="spellStart"/>
      <w:r w:rsidRPr="00CC4ADE">
        <w:rPr>
          <w:rFonts w:ascii="Arial" w:eastAsia="Times New Roman" w:hAnsi="Arial" w:cs="Arial"/>
          <w:color w:val="525253"/>
          <w:sz w:val="21"/>
          <w:szCs w:val="21"/>
          <w:lang w:eastAsia="ru-RU"/>
        </w:rPr>
        <w:t>коронавирусной</w:t>
      </w:r>
      <w:proofErr w:type="spellEnd"/>
      <w:r w:rsidRPr="00CC4ADE">
        <w:rPr>
          <w:rFonts w:ascii="Arial" w:eastAsia="Times New Roman" w:hAnsi="Arial" w:cs="Arial"/>
          <w:color w:val="525253"/>
          <w:sz w:val="21"/>
          <w:szCs w:val="21"/>
          <w:lang w:eastAsia="ru-RU"/>
        </w:rPr>
        <w:t xml:space="preserve"> инфекции и рассмотрены три возможных модели работы организаций. Перед началом учебного года во всех образовательных организациях проведут дезинфекцию помещений, должен будет соблюдаться режим проветривания и ежедневной влажной, генеральной уборки.</w:t>
      </w:r>
    </w:p>
    <w:p w:rsidR="00CC4ADE" w:rsidRPr="00CC4ADE" w:rsidRDefault="00CC4ADE" w:rsidP="00CC4ADE">
      <w:pPr>
        <w:shd w:val="clear" w:color="auto" w:fill="FFFFFF"/>
        <w:spacing w:after="330" w:line="240" w:lineRule="auto"/>
        <w:jc w:val="both"/>
        <w:rPr>
          <w:rFonts w:ascii="Arial" w:eastAsia="Times New Roman" w:hAnsi="Arial" w:cs="Arial"/>
          <w:color w:val="525253"/>
          <w:sz w:val="21"/>
          <w:szCs w:val="21"/>
          <w:lang w:eastAsia="ru-RU"/>
        </w:rPr>
      </w:pPr>
      <w:r w:rsidRPr="00CC4ADE">
        <w:rPr>
          <w:rFonts w:ascii="Arial" w:eastAsia="Times New Roman" w:hAnsi="Arial" w:cs="Arial"/>
          <w:color w:val="525253"/>
          <w:sz w:val="21"/>
          <w:szCs w:val="21"/>
          <w:lang w:eastAsia="ru-RU"/>
        </w:rPr>
        <w:t>Ключевыми направлениями работы муниципальных органов управления образованием в этом направлении станут обеспечение режима термометрии, условий для гигиенической обработки рук при входе в организацию, помещениях для приема пищи, санитарных узлах и туалетных комнатах, обеспечение регулярного обеззараживания воздуха с использованием специального оборудования, использование сотрудниками индивидуальных средств защиты.</w:t>
      </w:r>
    </w:p>
    <w:p w:rsidR="00CC4ADE" w:rsidRPr="00CC4ADE" w:rsidRDefault="00CC4ADE" w:rsidP="00CC4ADE">
      <w:pPr>
        <w:shd w:val="clear" w:color="auto" w:fill="FFFFFF"/>
        <w:spacing w:after="330" w:line="240" w:lineRule="auto"/>
        <w:jc w:val="both"/>
        <w:rPr>
          <w:rFonts w:ascii="Arial" w:eastAsia="Times New Roman" w:hAnsi="Arial" w:cs="Arial"/>
          <w:color w:val="525253"/>
          <w:sz w:val="21"/>
          <w:szCs w:val="21"/>
          <w:lang w:eastAsia="ru-RU"/>
        </w:rPr>
      </w:pPr>
      <w:r w:rsidRPr="00CC4ADE">
        <w:rPr>
          <w:rFonts w:ascii="Arial" w:eastAsia="Times New Roman" w:hAnsi="Arial" w:cs="Arial"/>
          <w:color w:val="525253"/>
          <w:sz w:val="21"/>
          <w:szCs w:val="21"/>
          <w:lang w:eastAsia="ru-RU"/>
        </w:rPr>
        <w:t>В рамках вопроса готовности школ были рассмотрены такие темы, как подключение образовательных организаций к сети Интернет, количество имеющихся в крае школьных автобусов и возможность подвоза школьников, организация школьного питания и создание условий для сохранения здоровья обучающихся</w:t>
      </w:r>
    </w:p>
    <w:p w:rsidR="00771B8D" w:rsidRDefault="00771B8D"/>
    <w:sectPr w:rsidR="0077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DE"/>
    <w:rsid w:val="00771B8D"/>
    <w:rsid w:val="00BA6445"/>
    <w:rsid w:val="00CC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57FD4-6FD5-47A3-AEAB-4DEE494F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4A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4A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Александровна Конушкина</dc:creator>
  <cp:keywords/>
  <dc:description/>
  <cp:lastModifiedBy>Александра Александровна Конушкина</cp:lastModifiedBy>
  <cp:revision>2</cp:revision>
  <cp:lastPrinted>2020-09-01T02:07:00Z</cp:lastPrinted>
  <dcterms:created xsi:type="dcterms:W3CDTF">2020-09-01T02:10:00Z</dcterms:created>
  <dcterms:modified xsi:type="dcterms:W3CDTF">2020-09-01T02:10:00Z</dcterms:modified>
</cp:coreProperties>
</file>